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174F" w14:textId="77777777" w:rsidR="006914BD" w:rsidRDefault="00000000" w:rsidP="00271FE8">
      <w:pPr>
        <w:jc w:val="center"/>
      </w:pPr>
      <w:r>
        <w:rPr>
          <w:b/>
          <w:color w:val="312852"/>
          <w:sz w:val="32"/>
        </w:rPr>
        <w:t>Church Ministry Evaluation Checklist &amp; Training Needs Assessment</w:t>
      </w:r>
    </w:p>
    <w:p w14:paraId="5F9C42BD" w14:textId="77777777" w:rsidR="006914BD" w:rsidRDefault="00000000">
      <w:r>
        <w:rPr>
          <w:b/>
          <w:color w:val="312852"/>
          <w:sz w:val="28"/>
        </w:rPr>
        <w:t>Section 1: Church Overview</w:t>
      </w:r>
    </w:p>
    <w:p w14:paraId="08B94081" w14:textId="07B4030D" w:rsidR="006914BD" w:rsidRDefault="00000000">
      <w:r>
        <w:t>Key Mission/Vision Statement:</w:t>
      </w:r>
      <w:r>
        <w:br/>
      </w:r>
    </w:p>
    <w:p w14:paraId="45EC414C" w14:textId="77777777" w:rsidR="006914BD" w:rsidRDefault="00000000">
      <w:r>
        <w:t>Current Ministry Focus Areas:</w:t>
      </w:r>
      <w:r>
        <w:br/>
        <w:t>________________________________________________________________________________</w:t>
      </w:r>
    </w:p>
    <w:p w14:paraId="1391CF70" w14:textId="77777777" w:rsidR="006914BD" w:rsidRDefault="00000000">
      <w:r>
        <w:rPr>
          <w:b/>
          <w:color w:val="312852"/>
          <w:sz w:val="28"/>
        </w:rPr>
        <w:t>Section 2: Current Ministry Status</w:t>
      </w:r>
    </w:p>
    <w:p w14:paraId="5BCFB275" w14:textId="77777777" w:rsidR="006914BD" w:rsidRDefault="00000000">
      <w:r>
        <w:rPr>
          <w:b/>
          <w:color w:val="312852"/>
          <w:sz w:val="24"/>
        </w:rPr>
        <w:t>A. Leadership &amp; Team</w:t>
      </w:r>
    </w:p>
    <w:p w14:paraId="49FE2A3D" w14:textId="0450ADAD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Clear Vision &amp; Mission: Are the church’s vision and mission clearly communicated and embraced?</w:t>
      </w:r>
    </w:p>
    <w:p w14:paraId="36A74A0A" w14:textId="2623694A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Leadership Training: Is there ongoing leadership development?</w:t>
      </w:r>
    </w:p>
    <w:p w14:paraId="4AD04058" w14:textId="378B1280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Team Dynamics: Are staff and volunteer roles well-defined?</w:t>
      </w:r>
    </w:p>
    <w:p w14:paraId="32413A39" w14:textId="77777777" w:rsidR="006914BD" w:rsidRDefault="00000000">
      <w:r>
        <w:rPr>
          <w:b/>
          <w:color w:val="312852"/>
          <w:sz w:val="24"/>
        </w:rPr>
        <w:t>B. Ministry Activities &amp; Programs</w:t>
      </w:r>
    </w:p>
    <w:p w14:paraId="0B6376C6" w14:textId="054532C9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Regular Worship &amp; Community Engagement: Are worship services effectively engaging members?</w:t>
      </w:r>
    </w:p>
    <w:p w14:paraId="01D04A26" w14:textId="4AB9F574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Small Groups/Discipleship Programs: Are small groups in place?</w:t>
      </w:r>
    </w:p>
    <w:p w14:paraId="2EB93A78" w14:textId="5B0A31F7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Advanced Discipleship Opportunities: Are structured programs fostering deep biblical engagement?</w:t>
      </w:r>
    </w:p>
    <w:p w14:paraId="1304DCF3" w14:textId="77777777" w:rsidR="006914BD" w:rsidRDefault="00000000">
      <w:r>
        <w:rPr>
          <w:b/>
          <w:color w:val="312852"/>
          <w:sz w:val="24"/>
        </w:rPr>
        <w:t>C. Communication &amp; Resources</w:t>
      </w:r>
    </w:p>
    <w:p w14:paraId="3C9D081B" w14:textId="3F1376B2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Internal Communication: How effective are current communication channels?</w:t>
      </w:r>
    </w:p>
    <w:p w14:paraId="6F4CC5A1" w14:textId="4EE47E92" w:rsidR="006914BD" w:rsidRDefault="00271FE8" w:rsidP="00271FE8">
      <w:pPr>
        <w:pStyle w:val="ListBullet"/>
        <w:numPr>
          <w:ilvl w:val="0"/>
          <w:numId w:val="0"/>
        </w:numPr>
      </w:pPr>
      <w:r>
        <w:t xml:space="preserve">[ ] </w:t>
      </w:r>
      <w:r w:rsidR="00000000">
        <w:t>Resource Allocation: Are resources supporting the ministry vision?</w:t>
      </w:r>
    </w:p>
    <w:p w14:paraId="6F4698D0" w14:textId="252AE9A6" w:rsidR="006914BD" w:rsidRDefault="00271FE8" w:rsidP="00271FE8">
      <w:pPr>
        <w:pStyle w:val="ListBullet"/>
        <w:numPr>
          <w:ilvl w:val="0"/>
          <w:numId w:val="0"/>
        </w:numPr>
        <w:ind w:left="360" w:hanging="360"/>
      </w:pPr>
      <w:r>
        <w:t xml:space="preserve">[ ] </w:t>
      </w:r>
      <w:r w:rsidR="00000000">
        <w:t>Technology &amp; Digital Engagement: Is technology used effectively?</w:t>
      </w:r>
    </w:p>
    <w:p w14:paraId="02614FFD" w14:textId="77777777" w:rsidR="006914BD" w:rsidRDefault="00000000">
      <w:r>
        <w:rPr>
          <w:b/>
          <w:color w:val="312852"/>
          <w:sz w:val="28"/>
        </w:rPr>
        <w:t>Section 3: Ministry Gaps &amp; Future Needs</w:t>
      </w:r>
    </w:p>
    <w:p w14:paraId="6A464A17" w14:textId="2F0CF71F" w:rsidR="006914BD" w:rsidRDefault="00000000">
      <w:r>
        <w:t>Gaps in Program Effectiveness:</w:t>
      </w:r>
      <w:r>
        <w:br/>
      </w:r>
    </w:p>
    <w:p w14:paraId="521753EC" w14:textId="77777777" w:rsidR="00271FE8" w:rsidRDefault="00271FE8"/>
    <w:p w14:paraId="25954281" w14:textId="63FB737A" w:rsidR="006914BD" w:rsidRDefault="00000000">
      <w:r>
        <w:t>Advanced Discipleship Gaps:</w:t>
      </w:r>
      <w:r>
        <w:br/>
      </w:r>
    </w:p>
    <w:p w14:paraId="086EBCCA" w14:textId="77777777" w:rsidR="00271FE8" w:rsidRDefault="00271FE8"/>
    <w:p w14:paraId="6A2519CA" w14:textId="1B4D550C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lastRenderedPageBreak/>
        <w:t>Ministry Needs Assessment:</w:t>
      </w:r>
      <w:r w:rsidRPr="00271FE8">
        <w:rPr>
          <w:b/>
          <w:bCs/>
        </w:rPr>
        <w:br/>
      </w:r>
    </w:p>
    <w:p w14:paraId="08E361FF" w14:textId="77777777" w:rsidR="00271FE8" w:rsidRPr="00271FE8" w:rsidRDefault="00271FE8">
      <w:pPr>
        <w:rPr>
          <w:b/>
          <w:bCs/>
        </w:rPr>
      </w:pPr>
    </w:p>
    <w:p w14:paraId="2C5B4CCD" w14:textId="29014609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Leadership &amp; Staff Gaps:</w:t>
      </w:r>
      <w:r w:rsidRPr="00271FE8">
        <w:rPr>
          <w:b/>
          <w:bCs/>
        </w:rPr>
        <w:br/>
      </w:r>
    </w:p>
    <w:p w14:paraId="634F10D2" w14:textId="77777777" w:rsidR="00271FE8" w:rsidRDefault="00271FE8"/>
    <w:p w14:paraId="459E15F6" w14:textId="77777777" w:rsidR="006914BD" w:rsidRDefault="00000000">
      <w:r>
        <w:rPr>
          <w:b/>
          <w:color w:val="312852"/>
          <w:sz w:val="28"/>
        </w:rPr>
        <w:t>Section 4: Tailored Training &amp; Development Recommendations</w:t>
      </w:r>
    </w:p>
    <w:p w14:paraId="5CBD4EC4" w14:textId="6B45426B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Advanced Discipleship Training Needs:</w:t>
      </w:r>
      <w:r w:rsidRPr="00271FE8">
        <w:rPr>
          <w:b/>
          <w:bCs/>
        </w:rPr>
        <w:br/>
      </w:r>
    </w:p>
    <w:p w14:paraId="5D79FCBC" w14:textId="77777777" w:rsidR="00271FE8" w:rsidRPr="00271FE8" w:rsidRDefault="00271FE8">
      <w:pPr>
        <w:rPr>
          <w:b/>
          <w:bCs/>
        </w:rPr>
      </w:pPr>
    </w:p>
    <w:p w14:paraId="65838B38" w14:textId="08317492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Leadership Development:</w:t>
      </w:r>
    </w:p>
    <w:p w14:paraId="15489612" w14:textId="77777777" w:rsidR="00271FE8" w:rsidRDefault="00271FE8">
      <w:pPr>
        <w:rPr>
          <w:b/>
          <w:bCs/>
        </w:rPr>
      </w:pPr>
    </w:p>
    <w:p w14:paraId="2722D61E" w14:textId="77777777" w:rsidR="00271FE8" w:rsidRPr="00271FE8" w:rsidRDefault="00271FE8">
      <w:pPr>
        <w:rPr>
          <w:b/>
          <w:bCs/>
        </w:rPr>
      </w:pPr>
    </w:p>
    <w:p w14:paraId="0280D145" w14:textId="345570B5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Communication &amp; Technology Training:</w:t>
      </w:r>
      <w:r w:rsidRPr="00271FE8">
        <w:rPr>
          <w:b/>
          <w:bCs/>
        </w:rPr>
        <w:br/>
      </w:r>
    </w:p>
    <w:p w14:paraId="22C5B97F" w14:textId="77777777" w:rsidR="00271FE8" w:rsidRPr="00271FE8" w:rsidRDefault="00271FE8">
      <w:pPr>
        <w:rPr>
          <w:b/>
          <w:bCs/>
        </w:rPr>
      </w:pPr>
    </w:p>
    <w:p w14:paraId="22E8E317" w14:textId="1669FD81" w:rsidR="006914BD" w:rsidRDefault="00000000">
      <w:r w:rsidRPr="00271FE8">
        <w:rPr>
          <w:b/>
          <w:bCs/>
        </w:rPr>
        <w:t>Ministry-Specific Training Opportunities:</w:t>
      </w:r>
      <w:r>
        <w:br/>
      </w:r>
    </w:p>
    <w:p w14:paraId="53188656" w14:textId="77777777" w:rsidR="00271FE8" w:rsidRDefault="00271FE8"/>
    <w:p w14:paraId="5B5CA47A" w14:textId="77777777" w:rsidR="006914BD" w:rsidRDefault="00000000">
      <w:r>
        <w:rPr>
          <w:b/>
          <w:color w:val="312852"/>
          <w:sz w:val="28"/>
        </w:rPr>
        <w:t>Section 5: Action Plan &amp; Next Steps</w:t>
      </w:r>
    </w:p>
    <w:p w14:paraId="0C1EB2DE" w14:textId="6EE6799D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Immediate Actions (with Deadlines):</w:t>
      </w:r>
      <w:r w:rsidRPr="00271FE8">
        <w:rPr>
          <w:b/>
          <w:bCs/>
        </w:rPr>
        <w:br/>
      </w:r>
    </w:p>
    <w:p w14:paraId="64D46026" w14:textId="77777777" w:rsidR="00271FE8" w:rsidRPr="00271FE8" w:rsidRDefault="00271FE8">
      <w:pPr>
        <w:rPr>
          <w:b/>
          <w:bCs/>
        </w:rPr>
      </w:pPr>
    </w:p>
    <w:p w14:paraId="10C09A43" w14:textId="42798259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Long-Term Goals:</w:t>
      </w:r>
      <w:r w:rsidRPr="00271FE8">
        <w:rPr>
          <w:b/>
          <w:bCs/>
        </w:rPr>
        <w:br/>
      </w:r>
    </w:p>
    <w:p w14:paraId="3A15374C" w14:textId="77777777" w:rsidR="00271FE8" w:rsidRPr="00271FE8" w:rsidRDefault="00271FE8">
      <w:pPr>
        <w:rPr>
          <w:b/>
          <w:bCs/>
        </w:rPr>
      </w:pPr>
    </w:p>
    <w:p w14:paraId="47EAA4E0" w14:textId="5AF72B42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Responsible Individuals/Teams:</w:t>
      </w:r>
      <w:r w:rsidRPr="00271FE8">
        <w:rPr>
          <w:b/>
          <w:bCs/>
        </w:rPr>
        <w:br/>
      </w:r>
    </w:p>
    <w:p w14:paraId="5300F969" w14:textId="77777777" w:rsidR="00271FE8" w:rsidRDefault="00271FE8"/>
    <w:p w14:paraId="0FC4097C" w14:textId="676D0A28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lastRenderedPageBreak/>
        <w:t>Evaluation &amp; Follow-Up Schedule:</w:t>
      </w:r>
      <w:r w:rsidRPr="00271FE8">
        <w:rPr>
          <w:b/>
          <w:bCs/>
        </w:rPr>
        <w:br/>
      </w:r>
    </w:p>
    <w:p w14:paraId="6C8BABEF" w14:textId="77777777" w:rsidR="00271FE8" w:rsidRDefault="00271FE8"/>
    <w:p w14:paraId="6EAC80EF" w14:textId="77777777" w:rsidR="006914BD" w:rsidRDefault="00000000">
      <w:r>
        <w:rPr>
          <w:b/>
          <w:color w:val="312852"/>
          <w:sz w:val="28"/>
        </w:rPr>
        <w:t>Section 6: Additional Comments &amp; Observations</w:t>
      </w:r>
    </w:p>
    <w:p w14:paraId="6ADB3513" w14:textId="454FE04B" w:rsidR="006914BD" w:rsidRPr="00271FE8" w:rsidRDefault="00000000">
      <w:pPr>
        <w:rPr>
          <w:b/>
          <w:bCs/>
        </w:rPr>
      </w:pPr>
      <w:r w:rsidRPr="00271FE8">
        <w:rPr>
          <w:b/>
          <w:bCs/>
        </w:rPr>
        <w:t>Other Notes:</w:t>
      </w:r>
      <w:r w:rsidRPr="00271FE8">
        <w:rPr>
          <w:b/>
          <w:bCs/>
        </w:rPr>
        <w:br/>
      </w:r>
    </w:p>
    <w:p w14:paraId="08463034" w14:textId="77777777" w:rsidR="00271FE8" w:rsidRDefault="00271FE8"/>
    <w:sectPr w:rsidR="00271FE8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3E6C" w14:textId="77777777" w:rsidR="00786631" w:rsidRDefault="00786631">
      <w:pPr>
        <w:spacing w:after="0" w:line="240" w:lineRule="auto"/>
      </w:pPr>
      <w:r>
        <w:separator/>
      </w:r>
    </w:p>
  </w:endnote>
  <w:endnote w:type="continuationSeparator" w:id="0">
    <w:p w14:paraId="2DF1E0F0" w14:textId="77777777" w:rsidR="00786631" w:rsidRDefault="0078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CCA1C" w14:textId="77777777" w:rsidR="00D11EC2" w:rsidRDefault="00D11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1339" w14:textId="77777777" w:rsidR="00D11EC2" w:rsidRDefault="00D11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12CCC" w14:textId="77777777" w:rsidR="00D11EC2" w:rsidRDefault="00D11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17177" w14:textId="77777777" w:rsidR="00786631" w:rsidRDefault="00786631">
      <w:pPr>
        <w:spacing w:after="0" w:line="240" w:lineRule="auto"/>
      </w:pPr>
      <w:r>
        <w:separator/>
      </w:r>
    </w:p>
  </w:footnote>
  <w:footnote w:type="continuationSeparator" w:id="0">
    <w:p w14:paraId="4266B64A" w14:textId="77777777" w:rsidR="00786631" w:rsidRDefault="0078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8F009" w14:textId="77777777" w:rsidR="00D11EC2" w:rsidRDefault="00D11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2DE7" w14:textId="053A1998" w:rsidR="006914BD" w:rsidRDefault="00000000">
    <w:pPr>
      <w:pStyle w:val="Header"/>
      <w:rPr>
        <w:b/>
      </w:rPr>
    </w:pPr>
    <w:r>
      <w:rPr>
        <w:b/>
      </w:rPr>
      <w:t>Church Name:</w:t>
    </w:r>
    <w:r w:rsidR="00D11EC2">
      <w:rPr>
        <w:b/>
      </w:rPr>
      <w:tab/>
    </w:r>
    <w:r>
      <w:rPr>
        <w:b/>
      </w:rPr>
      <w:t xml:space="preserve">    Date:</w:t>
    </w:r>
    <w:r w:rsidR="00D11EC2">
      <w:rPr>
        <w:b/>
      </w:rPr>
      <w:tab/>
    </w:r>
    <w:r w:rsidR="00271FE8">
      <w:rPr>
        <w:noProof/>
      </w:rPr>
      <w:drawing>
        <wp:inline distT="0" distB="0" distL="0" distR="0" wp14:anchorId="0F0360B1" wp14:editId="32D7B28A">
          <wp:extent cx="620141" cy="380365"/>
          <wp:effectExtent l="0" t="0" r="8890" b="635"/>
          <wp:docPr id="721927687" name="Picture 1" descr="A black cros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27687" name="Picture 1" descr="A black cross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4020" cy="40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C3EAB" w14:textId="77777777" w:rsidR="00271FE8" w:rsidRPr="00271FE8" w:rsidRDefault="00271FE8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63B2F" w14:textId="77777777" w:rsidR="00D11EC2" w:rsidRDefault="00D11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1102124">
    <w:abstractNumId w:val="8"/>
  </w:num>
  <w:num w:numId="2" w16cid:durableId="767968982">
    <w:abstractNumId w:val="6"/>
  </w:num>
  <w:num w:numId="3" w16cid:durableId="931742465">
    <w:abstractNumId w:val="5"/>
  </w:num>
  <w:num w:numId="4" w16cid:durableId="1993748843">
    <w:abstractNumId w:val="4"/>
  </w:num>
  <w:num w:numId="5" w16cid:durableId="742722184">
    <w:abstractNumId w:val="7"/>
  </w:num>
  <w:num w:numId="6" w16cid:durableId="1398867402">
    <w:abstractNumId w:val="3"/>
  </w:num>
  <w:num w:numId="7" w16cid:durableId="1363900368">
    <w:abstractNumId w:val="2"/>
  </w:num>
  <w:num w:numId="8" w16cid:durableId="334770533">
    <w:abstractNumId w:val="1"/>
  </w:num>
  <w:num w:numId="9" w16cid:durableId="76022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1FE8"/>
    <w:rsid w:val="0029639D"/>
    <w:rsid w:val="00326F90"/>
    <w:rsid w:val="003F3AE1"/>
    <w:rsid w:val="006914BD"/>
    <w:rsid w:val="00786631"/>
    <w:rsid w:val="00AA1D8D"/>
    <w:rsid w:val="00B47730"/>
    <w:rsid w:val="00CB0664"/>
    <w:rsid w:val="00D11E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AA6A7"/>
  <w14:defaultImageDpi w14:val="300"/>
  <w15:docId w15:val="{BCECF74B-2B2B-47A5-B397-44EF0169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3</cp:revision>
  <dcterms:created xsi:type="dcterms:W3CDTF">2025-02-10T18:09:00Z</dcterms:created>
  <dcterms:modified xsi:type="dcterms:W3CDTF">2025-02-10T18:09:00Z</dcterms:modified>
  <cp:category/>
</cp:coreProperties>
</file>